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F75B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Прейскурант услуг ООО «Апостериори» 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F75B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 «_01__» __01____2026 г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F75B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 соответствии с приказом № 804н от 13.10.2017 г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F75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прайс действует для жителей города Смоленска и Смоленской области. 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F75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Для жителей других регионов действует добавочный коэффициент +0,7 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5496"/>
        <w:gridCol w:w="1732"/>
      </w:tblGrid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</w:t>
            </w:r>
          </w:p>
        </w:tc>
      </w:tr>
      <w:tr w:rsidR="00581628" w:rsidRPr="005F75B6" w:rsidTr="004C2D51">
        <w:trPr>
          <w:trHeight w:val="591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  <w:vAlign w:val="center"/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Общий   раздел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В01.065.007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первичная врача - стоматолога (адаптационный визит, осмотр, консультация)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В01.065.007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повторная врача - стоматолога (расшифровка и анализ КТ ОПТГ, ТРГ, КДМ, составление предварительного плана лечения)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 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В04.065.005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Диспансерный (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повторный)  прием</w:t>
            </w:r>
            <w:proofErr w:type="gram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врачом стоматологом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В04.065.005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Диспансерный (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плановый)  прием</w:t>
            </w:r>
            <w:proofErr w:type="gram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врачом стоматологом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В01.065.007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на дому 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не</w:t>
            </w:r>
            <w:proofErr w:type="gram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включая транспортные расходы)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 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В01.065.008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очередной профилактический врача - стоматолога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В01.065.007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Резервирование времени для консультации вне очереди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2000р</w:t>
            </w:r>
          </w:p>
        </w:tc>
      </w:tr>
      <w:tr w:rsidR="00581628" w:rsidRPr="005F75B6" w:rsidTr="004C2D51">
        <w:trPr>
          <w:trHeight w:val="305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В04.065.005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Проф.осмотр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врача-стоматолога с выдачей справки 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пациентов</w:t>
            </w:r>
            <w:proofErr w:type="gram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находящихся на лечении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 </w:t>
            </w:r>
          </w:p>
        </w:tc>
      </w:tr>
      <w:tr w:rsidR="00581628" w:rsidRPr="005F75B6" w:rsidTr="004C2D51">
        <w:trPr>
          <w:trHeight w:val="305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В04.065.006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Проф.осмотр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врача-стоматолога с выдачей справки для первичных пациентов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Услуги по договору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В01.065.007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стороннего специалиста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А06.07.013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КТ 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диагностика  (</w:t>
            </w:r>
            <w:proofErr w:type="gramEnd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договору)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А06.07.003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Рентген диагностика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</w:t>
            </w:r>
          </w:p>
        </w:tc>
      </w:tr>
      <w:tr w:rsidR="00581628" w:rsidRPr="005F75B6" w:rsidTr="004C2D51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Терапевтическая стоматология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543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  <w:vAlign w:val="center"/>
          </w:tcPr>
          <w:p w:rsidR="00604AEF" w:rsidRDefault="00604AEF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581628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Лечение кариеса (без учета анестезии</w:t>
            </w:r>
            <w:r w:rsid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и  снятия</w:t>
            </w:r>
            <w:proofErr w:type="gramEnd"/>
            <w:r w:rsid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старых конструкций  </w:t>
            </w:r>
          </w:p>
          <w:p w:rsidR="00604AEF" w:rsidRPr="00604AEF" w:rsidRDefault="00604AEF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А16.07.002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 лечебной временной пломбой из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стеклоиономерного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цемента (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Vitremer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Полиакрилин)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Блэку</w:t>
            </w:r>
            <w:proofErr w:type="spellEnd"/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А16.07.002.010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1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Блэку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Блэку</w:t>
            </w:r>
            <w:proofErr w:type="spellEnd"/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А16.07.002.011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2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Блэку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Блэку</w:t>
            </w:r>
            <w:proofErr w:type="spellEnd"/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А16.07.002.0111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3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Блэку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Блэку</w:t>
            </w:r>
            <w:proofErr w:type="spellEnd"/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4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Блэку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Блэку</w:t>
            </w:r>
            <w:proofErr w:type="spellEnd"/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А16.07.002.010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5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Блэку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Блэку</w:t>
            </w:r>
            <w:proofErr w:type="spellEnd"/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А16.07.002.010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6 класс по 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Блэку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Некариозное поражение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А16.07.002.012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зуба пломбой при некариозном поражении с использованием материалов из фотополимеров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Лечение кариеса корня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A16.07.002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Лечение кариеса корня без учета анестезии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6500,00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-10000,00</w:t>
            </w:r>
          </w:p>
        </w:tc>
      </w:tr>
      <w:tr w:rsidR="004C2D51" w:rsidRPr="005F75B6" w:rsidTr="007A2ADE">
        <w:trPr>
          <w:trHeight w:val="278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4C2D51" w:rsidRPr="005F75B6" w:rsidRDefault="004C2D51" w:rsidP="0058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C2D51" w:rsidRPr="00604AEF" w:rsidRDefault="004C2D51" w:rsidP="0058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Эндодонтическое лечение</w:t>
            </w:r>
            <w:r w:rsidRP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( 1</w:t>
            </w:r>
            <w:proofErr w:type="gramEnd"/>
            <w:r w:rsidRPr="00604AEF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зуб)</w:t>
            </w:r>
          </w:p>
          <w:p w:rsidR="004C2D51" w:rsidRPr="005F75B6" w:rsidRDefault="004C2D51" w:rsidP="0058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</w:rPr>
            </w:pPr>
          </w:p>
          <w:p w:rsidR="004C2D51" w:rsidRPr="005F75B6" w:rsidRDefault="004C2D51" w:rsidP="0058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(цены уточняйте у специалиста после консультации и первичного осмотра)</w:t>
            </w:r>
          </w:p>
          <w:p w:rsidR="004C2D51" w:rsidRPr="005F75B6" w:rsidRDefault="004C2D51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607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Проф. гигиена полости рта. Профилактика кариеса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A2849" w:rsidRPr="005F75B6" w:rsidTr="004C2D51">
        <w:trPr>
          <w:trHeight w:val="607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FA2849" w:rsidRPr="005F75B6" w:rsidRDefault="00FA2849" w:rsidP="00FA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Профессиональная гиг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иена полости рта и зубов</w:t>
            </w:r>
            <w:bookmarkStart w:id="0" w:name="_GoBack"/>
            <w:bookmarkEnd w:id="0"/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FA2849" w:rsidRPr="005F75B6" w:rsidRDefault="00FA2849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274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A 14.07.003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гигиена полости рта и зубов: удаление назубных отложений УЗ методом, 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полировка </w:t>
            </w: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поверхности</w:t>
            </w:r>
            <w:proofErr w:type="gramEnd"/>
            <w:r w:rsidRPr="005F75B6">
              <w:rPr>
                <w:rFonts w:ascii="Times New Roman" w:hAnsi="Times New Roman" w:cs="Times New Roman"/>
                <w:sz w:val="24"/>
                <w:szCs w:val="24"/>
              </w:rPr>
              <w:t xml:space="preserve"> зубов аппаратом «Аквакат» (вся полость рта)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определение ГИ, обучение гигиене полости рта и зубов индивидуальное, подбор средств и предметов гигиены полости рта ( курс лечения – 2 посещения)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10000,00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</w:rPr>
              <w:t>А14.07.003</w:t>
            </w:r>
          </w:p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гигиена полости рта и зубов простая: однократное удаление назубных отложений УЗ методом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Профессиональная гигиена полости рта и зубов сложная: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А16.07.051.003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гигиена полости рта и 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зубов :</w:t>
            </w:r>
            <w:proofErr w:type="gramEnd"/>
          </w:p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удаление налета «курильщика» и других видов пигментированного налета: 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первое посещение (удаление назубных отложений УЗ методом)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12000,00</w:t>
            </w:r>
          </w:p>
        </w:tc>
      </w:tr>
      <w:tr w:rsidR="00604AEF" w:rsidRPr="005F75B6" w:rsidTr="001E5B54">
        <w:trPr>
          <w:trHeight w:val="300"/>
          <w:jc w:val="center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04AEF" w:rsidRDefault="00604AEF" w:rsidP="006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</w:p>
          <w:p w:rsidR="00604AEF" w:rsidRPr="000C181E" w:rsidRDefault="00604AEF" w:rsidP="006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0C181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Эстетическая стоматология</w:t>
            </w:r>
          </w:p>
          <w:p w:rsidR="00604AEF" w:rsidRPr="000C181E" w:rsidRDefault="00604AEF" w:rsidP="006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0C181E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(под ключ, с постоянной фиксацией, без учета анестезии и снятия старых работ):</w:t>
            </w:r>
          </w:p>
          <w:p w:rsidR="00604AEF" w:rsidRPr="005F75B6" w:rsidRDefault="00604AEF" w:rsidP="00604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04AEF" w:rsidRDefault="00604AEF" w:rsidP="00604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AEF" w:rsidRPr="005F75B6" w:rsidRDefault="00604AEF" w:rsidP="00604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30000,00- 60000,00</w:t>
            </w:r>
          </w:p>
        </w:tc>
      </w:tr>
      <w:tr w:rsidR="004C2D51" w:rsidRPr="005F75B6" w:rsidTr="00E5319E">
        <w:trPr>
          <w:trHeight w:val="300"/>
          <w:jc w:val="center"/>
        </w:trPr>
        <w:tc>
          <w:tcPr>
            <w:tcW w:w="9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0" w:type="dxa"/>
              <w:right w:w="80" w:type="dxa"/>
            </w:tcMar>
          </w:tcPr>
          <w:p w:rsidR="004C2D51" w:rsidRPr="005F75B6" w:rsidRDefault="004C2D51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C2D51" w:rsidRPr="005F75B6" w:rsidRDefault="004C2D51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F75B6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Пародонтология. </w:t>
            </w: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</w:t>
            </w:r>
          </w:p>
          <w:p w:rsidR="004C2D51" w:rsidRPr="005F75B6" w:rsidRDefault="004C2D51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C2D51" w:rsidRPr="005F75B6" w:rsidRDefault="004C2D51" w:rsidP="0058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(цены уточняйте у специалиста после консультации и первичного осмотра)</w:t>
            </w:r>
          </w:p>
          <w:p w:rsidR="004C2D51" w:rsidRPr="005F75B6" w:rsidRDefault="004C2D51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C2D51" w:rsidRPr="005F75B6" w:rsidRDefault="004C2D51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600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Гнатология, лечение патологии ВНЧС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Коррекция прикуса 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 использованием съемных и несъемных ортопедических конструкций: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А 16.07.021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Каппа окклюзионная жесткая (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сплинт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-терапия)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А 16.07.022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Каппа окклюзионная эластичная (</w:t>
            </w:r>
            <w:proofErr w:type="spell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сплинт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-терапия)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А 16.07.023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Каппа индивидуальная разгрузочная лечебная (программируемая)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30000 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А 16.07.024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Каппа индивидуальная разгрузочная лечебная (фрезерованная)- 1 челюсть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 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sz w:val="24"/>
                <w:szCs w:val="24"/>
              </w:rPr>
            </w:pPr>
            <w:r w:rsidRPr="005F75B6">
              <w:rPr>
                <w:rFonts w:ascii="Times New Roman" w:eastAsia="Calibri" w:hAnsi="Times New Roman" w:cs="Times New Roman"/>
                <w:sz w:val="24"/>
                <w:szCs w:val="24"/>
              </w:rPr>
              <w:t>А 16.07.025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Каппа окклюзионная из термопластичного </w:t>
            </w:r>
            <w:proofErr w:type="gramStart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  (</w:t>
            </w:r>
            <w:proofErr w:type="spellStart"/>
            <w:proofErr w:type="gram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сплинт</w:t>
            </w:r>
            <w:proofErr w:type="spellEnd"/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-терапия)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12000р</w:t>
            </w:r>
          </w:p>
        </w:tc>
      </w:tr>
      <w:tr w:rsidR="00581628" w:rsidRPr="005F75B6" w:rsidTr="004C2D51">
        <w:trPr>
          <w:trHeight w:val="3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A02.07.004.002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Антропометрические исследования (медицинское фотографирование)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р</w:t>
            </w:r>
          </w:p>
        </w:tc>
      </w:tr>
      <w:tr w:rsidR="00581628" w:rsidRPr="005F75B6" w:rsidTr="004C2D51">
        <w:trPr>
          <w:trHeight w:val="633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Ортопедический раздел,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микропротезирование зубов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</w:p>
          <w:p w:rsidR="00581628" w:rsidRPr="005F75B6" w:rsidRDefault="00581628" w:rsidP="0058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0C1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F7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цены уточняйте у специалиста после консультации и первичного осмотра)</w:t>
            </w: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581628" w:rsidRPr="005F75B6" w:rsidRDefault="00581628" w:rsidP="00460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D51" w:rsidRPr="005F75B6" w:rsidTr="00A661D1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9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604AEF" w:rsidRDefault="00604AEF" w:rsidP="004C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</w:p>
          <w:p w:rsidR="004C2D51" w:rsidRPr="000C181E" w:rsidRDefault="004C2D51" w:rsidP="004C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0C181E">
              <w:rPr>
                <w:rFonts w:ascii="Times New Roman" w:eastAsia="Times New Roman" w:hAnsi="Times New Roman" w:cs="Times New Roman"/>
                <w:b/>
                <w:i/>
                <w:color w:val="000000"/>
                <w:sz w:val="36"/>
                <w:szCs w:val="36"/>
              </w:rPr>
              <w:t>Ортодонтический раздел</w:t>
            </w:r>
          </w:p>
          <w:p w:rsidR="004C2D51" w:rsidRPr="005F75B6" w:rsidRDefault="004C2D51" w:rsidP="004C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4C2D51" w:rsidRPr="005F75B6" w:rsidRDefault="004C2D51" w:rsidP="004C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F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</w:t>
            </w:r>
            <w:r w:rsidRPr="000C1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цены уточняйте у специалиста после консультации и первичного осмотра)</w:t>
            </w:r>
          </w:p>
          <w:p w:rsidR="004C2D51" w:rsidRPr="005F75B6" w:rsidRDefault="004C2D51" w:rsidP="00460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1628" w:rsidRPr="005F75B6" w:rsidRDefault="00581628" w:rsidP="00581628">
      <w:pPr>
        <w:spacing w:after="0" w:line="240" w:lineRule="auto"/>
        <w:ind w:left="3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1628" w:rsidRPr="005F75B6" w:rsidRDefault="00581628" w:rsidP="00581628">
      <w:pPr>
        <w:spacing w:after="0" w:line="240" w:lineRule="auto"/>
        <w:ind w:left="3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расценок на проводимые работы могут изменяться </w:t>
      </w:r>
    </w:p>
    <w:p w:rsidR="00581628" w:rsidRPr="005F75B6" w:rsidRDefault="00581628" w:rsidP="00581628">
      <w:pPr>
        <w:spacing w:after="0" w:line="240" w:lineRule="auto"/>
        <w:ind w:left="3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5B6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ПРИМЕНЯЕМОГО КОЭФФИЦИЕНТА: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5B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иногородних жителей + 0,7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F75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РАБОТА ВНЕПЛАНОВО, СОКРАЩЕНИЕ СРОКОВ РАБОТЫ:</w:t>
      </w:r>
    </w:p>
    <w:p w:rsidR="00581628" w:rsidRPr="005F75B6" w:rsidRDefault="00581628" w:rsidP="005816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5B6">
        <w:rPr>
          <w:rFonts w:ascii="Times New Roman" w:eastAsia="Times New Roman" w:hAnsi="Times New Roman" w:cs="Times New Roman"/>
          <w:color w:val="000000"/>
          <w:sz w:val="24"/>
          <w:szCs w:val="24"/>
        </w:rPr>
        <w:t>+100% к стоимости работы</w:t>
      </w:r>
    </w:p>
    <w:p w:rsidR="00581628" w:rsidRPr="005F75B6" w:rsidRDefault="00581628" w:rsidP="00581628">
      <w:pPr>
        <w:rPr>
          <w:sz w:val="24"/>
          <w:szCs w:val="24"/>
        </w:rPr>
      </w:pPr>
    </w:p>
    <w:p w:rsidR="00581628" w:rsidRPr="005F75B6" w:rsidRDefault="00581628" w:rsidP="00581628">
      <w:pPr>
        <w:rPr>
          <w:sz w:val="24"/>
          <w:szCs w:val="24"/>
        </w:rPr>
      </w:pPr>
    </w:p>
    <w:p w:rsidR="00581628" w:rsidRPr="005F75B6" w:rsidRDefault="00581628" w:rsidP="00581628">
      <w:pPr>
        <w:rPr>
          <w:sz w:val="24"/>
          <w:szCs w:val="24"/>
        </w:rPr>
      </w:pPr>
    </w:p>
    <w:p w:rsidR="00581628" w:rsidRPr="005F75B6" w:rsidRDefault="00581628" w:rsidP="00581628">
      <w:pPr>
        <w:rPr>
          <w:sz w:val="24"/>
          <w:szCs w:val="24"/>
        </w:rPr>
      </w:pPr>
    </w:p>
    <w:p w:rsidR="0056568F" w:rsidRPr="005F75B6" w:rsidRDefault="0056568F">
      <w:pPr>
        <w:rPr>
          <w:sz w:val="24"/>
          <w:szCs w:val="24"/>
        </w:rPr>
      </w:pPr>
    </w:p>
    <w:sectPr w:rsidR="0056568F" w:rsidRPr="005F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28"/>
    <w:rsid w:val="000C181E"/>
    <w:rsid w:val="004C2D51"/>
    <w:rsid w:val="0056568F"/>
    <w:rsid w:val="00581628"/>
    <w:rsid w:val="005F75B6"/>
    <w:rsid w:val="00604AEF"/>
    <w:rsid w:val="00FA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B01F7-83D4-4A88-96F1-CC23E4B8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Doctor</cp:lastModifiedBy>
  <cp:revision>5</cp:revision>
  <dcterms:created xsi:type="dcterms:W3CDTF">2026-09-03T13:18:00Z</dcterms:created>
  <dcterms:modified xsi:type="dcterms:W3CDTF">2026-09-03T13:37:00Z</dcterms:modified>
</cp:coreProperties>
</file>